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834A" w14:textId="6A0CD454" w:rsidR="00782FDC" w:rsidRPr="00367ACA" w:rsidRDefault="00B70430" w:rsidP="00BA72A0">
      <w:pPr>
        <w:pStyle w:val="FirstParagraph"/>
        <w:jc w:val="center"/>
        <w:rPr>
          <w:lang w:val="en-GB"/>
        </w:rPr>
      </w:pPr>
      <w:r w:rsidRPr="00367ACA">
        <w:rPr>
          <w:lang w:val="en-GB"/>
        </w:rPr>
        <w:t>REPUBLIC OF NORTH MACEDONIA</w:t>
      </w:r>
    </w:p>
    <w:p w14:paraId="014F699B" w14:textId="2A4D37EF" w:rsidR="00782FDC" w:rsidRPr="00367ACA" w:rsidRDefault="00B70430" w:rsidP="00BA72A0">
      <w:pPr>
        <w:pStyle w:val="BodyText"/>
        <w:jc w:val="center"/>
        <w:rPr>
          <w:lang w:val="en-GB"/>
        </w:rPr>
      </w:pPr>
      <w:r w:rsidRPr="00367ACA">
        <w:rPr>
          <w:lang w:val="en-GB"/>
        </w:rPr>
        <w:t>Ss. CYRIL AND METHODIOUS UNIVERSITY IN SKOPJE</w:t>
      </w:r>
    </w:p>
    <w:p w14:paraId="5E9309DE" w14:textId="4592E52C" w:rsidR="00782FDC" w:rsidRPr="00367ACA" w:rsidRDefault="00000000" w:rsidP="00BA72A0">
      <w:pPr>
        <w:pStyle w:val="BodyText"/>
        <w:jc w:val="center"/>
        <w:rPr>
          <w:lang w:val="en-GB"/>
        </w:rPr>
      </w:pPr>
      <w:r w:rsidRPr="00367ACA">
        <w:rPr>
          <w:lang w:val="en-GB"/>
        </w:rPr>
        <w:t xml:space="preserve"> [</w:t>
      </w:r>
      <w:r w:rsidR="00B70430" w:rsidRPr="00367ACA">
        <w:rPr>
          <w:lang w:val="en-GB"/>
        </w:rPr>
        <w:t>NAME OF FACULTY</w:t>
      </w:r>
      <w:r w:rsidRPr="00367ACA">
        <w:rPr>
          <w:lang w:val="en-GB"/>
        </w:rPr>
        <w:t>]</w:t>
      </w:r>
    </w:p>
    <w:p w14:paraId="49EE6A15" w14:textId="3A8A8893" w:rsidR="00782FDC" w:rsidRPr="00367ACA" w:rsidRDefault="00B70430">
      <w:pPr>
        <w:pStyle w:val="BodyText"/>
        <w:rPr>
          <w:lang w:val="en-GB"/>
        </w:rPr>
      </w:pPr>
      <w:r w:rsidRPr="00367ACA">
        <w:rPr>
          <w:lang w:val="en-GB"/>
        </w:rPr>
        <w:t>No.</w:t>
      </w:r>
      <w:r w:rsidR="00000000" w:rsidRPr="00367ACA">
        <w:rPr>
          <w:lang w:val="en-GB"/>
        </w:rPr>
        <w:t>: [</w:t>
      </w:r>
      <w:r w:rsidRPr="00367ACA">
        <w:rPr>
          <w:lang w:val="en-GB"/>
        </w:rPr>
        <w:t>no</w:t>
      </w:r>
      <w:r w:rsidR="00000000" w:rsidRPr="00367ACA">
        <w:rPr>
          <w:lang w:val="en-GB"/>
        </w:rPr>
        <w:t>./</w:t>
      </w:r>
      <w:r w:rsidRPr="00367ACA">
        <w:rPr>
          <w:lang w:val="en-GB"/>
        </w:rPr>
        <w:t>year</w:t>
      </w:r>
      <w:r w:rsidR="00000000" w:rsidRPr="00367ACA">
        <w:rPr>
          <w:lang w:val="en-GB"/>
        </w:rPr>
        <w:t>]</w:t>
      </w:r>
      <w:r w:rsidR="00000000" w:rsidRPr="00367ACA">
        <w:rPr>
          <w:lang w:val="en-GB"/>
        </w:rPr>
        <w:br/>
      </w:r>
      <w:r w:rsidRPr="00367ACA">
        <w:rPr>
          <w:lang w:val="en-GB"/>
        </w:rPr>
        <w:t>Date</w:t>
      </w:r>
      <w:r w:rsidR="00000000" w:rsidRPr="00367ACA">
        <w:rPr>
          <w:lang w:val="en-GB"/>
        </w:rPr>
        <w:t>: [</w:t>
      </w:r>
      <w:r w:rsidRPr="00367ACA">
        <w:rPr>
          <w:lang w:val="en-GB"/>
        </w:rPr>
        <w:t>date</w:t>
      </w:r>
      <w:r w:rsidR="00000000" w:rsidRPr="00367ACA">
        <w:rPr>
          <w:lang w:val="en-GB"/>
        </w:rPr>
        <w:t>]</w:t>
      </w:r>
      <w:r w:rsidR="00000000" w:rsidRPr="00367ACA">
        <w:rPr>
          <w:lang w:val="en-GB"/>
        </w:rPr>
        <w:br/>
      </w:r>
      <w:r w:rsidRPr="00367ACA">
        <w:rPr>
          <w:lang w:val="en-GB"/>
        </w:rPr>
        <w:t>Skopje</w:t>
      </w:r>
    </w:p>
    <w:p w14:paraId="5A68842A" w14:textId="7DE72F6B" w:rsidR="00782FDC" w:rsidRPr="00367ACA" w:rsidRDefault="00B70430" w:rsidP="00875EBC">
      <w:pPr>
        <w:pStyle w:val="BodyText"/>
        <w:jc w:val="both"/>
        <w:rPr>
          <w:lang w:val="en-GB"/>
        </w:rPr>
      </w:pPr>
      <w:r w:rsidRPr="00367ACA">
        <w:rPr>
          <w:lang w:val="en-GB"/>
        </w:rPr>
        <w:t>Pursuant to Article [X to be completed in accordance with the guidance of the legal office], and in accordance with the Open Science Policy of Ss. Cyril and Methodius University in Skopje, No. 02-</w:t>
      </w:r>
      <w:r w:rsidRPr="00367ACA">
        <w:rPr>
          <w:lang w:val="en-GB"/>
        </w:rPr>
        <w:t>373</w:t>
      </w:r>
      <w:r w:rsidRPr="00367ACA">
        <w:rPr>
          <w:lang w:val="en-GB"/>
        </w:rPr>
        <w:t>/1</w:t>
      </w:r>
      <w:r w:rsidRPr="00367ACA">
        <w:rPr>
          <w:lang w:val="en-GB"/>
        </w:rPr>
        <w:t>3-1</w:t>
      </w:r>
      <w:r w:rsidRPr="00367ACA">
        <w:rPr>
          <w:lang w:val="en-GB"/>
        </w:rPr>
        <w:t xml:space="preserve">, adopted on </w:t>
      </w:r>
      <w:r w:rsidRPr="00367ACA">
        <w:rPr>
          <w:lang w:val="en-GB"/>
        </w:rPr>
        <w:t>27</w:t>
      </w:r>
      <w:r w:rsidRPr="00367ACA">
        <w:rPr>
          <w:lang w:val="en-GB"/>
        </w:rPr>
        <w:t xml:space="preserve"> </w:t>
      </w:r>
      <w:r w:rsidRPr="00367ACA">
        <w:rPr>
          <w:lang w:val="en-GB"/>
        </w:rPr>
        <w:t>February</w:t>
      </w:r>
      <w:r w:rsidRPr="00367ACA">
        <w:rPr>
          <w:lang w:val="en-GB"/>
        </w:rPr>
        <w:t xml:space="preserve"> 202</w:t>
      </w:r>
      <w:r w:rsidRPr="00367ACA">
        <w:rPr>
          <w:lang w:val="en-GB"/>
        </w:rPr>
        <w:t>6</w:t>
      </w:r>
      <w:r w:rsidRPr="00367ACA">
        <w:rPr>
          <w:lang w:val="en-GB"/>
        </w:rPr>
        <w:t>, the Teaching and Research Council of the Faculty of [name of the faculty], at its session held on [date], adopted the following:</w:t>
      </w:r>
    </w:p>
    <w:p w14:paraId="0220A930" w14:textId="77777777" w:rsidR="00875EBC" w:rsidRPr="00367ACA" w:rsidRDefault="00875EBC" w:rsidP="00875EBC">
      <w:pPr>
        <w:pStyle w:val="BodyText"/>
        <w:jc w:val="both"/>
        <w:rPr>
          <w:lang w:val="en-GB"/>
        </w:rPr>
      </w:pPr>
    </w:p>
    <w:p w14:paraId="1ED05FB3" w14:textId="77777777" w:rsidR="00367ACA" w:rsidRPr="00367ACA" w:rsidRDefault="00B70430" w:rsidP="00875EBC">
      <w:pPr>
        <w:pStyle w:val="BodyText"/>
        <w:jc w:val="center"/>
        <w:rPr>
          <w:b/>
          <w:bCs/>
          <w:lang w:val="en-GB"/>
        </w:rPr>
      </w:pPr>
      <w:r w:rsidRPr="00367ACA">
        <w:rPr>
          <w:b/>
          <w:bCs/>
          <w:lang w:val="en-GB"/>
        </w:rPr>
        <w:t>OPEN SCIENCE POLICY</w:t>
      </w:r>
    </w:p>
    <w:p w14:paraId="6BE6B027" w14:textId="60AB184E" w:rsidR="00782FDC" w:rsidRPr="00367ACA" w:rsidRDefault="00875EBC" w:rsidP="00875EBC">
      <w:pPr>
        <w:pStyle w:val="BodyText"/>
        <w:jc w:val="center"/>
        <w:rPr>
          <w:lang w:val="en-GB"/>
        </w:rPr>
      </w:pPr>
      <w:r w:rsidRPr="00367ACA">
        <w:rPr>
          <w:b/>
          <w:bCs/>
          <w:lang w:val="en-GB"/>
        </w:rPr>
        <w:br/>
      </w:r>
      <w:r w:rsidR="00B70430" w:rsidRPr="00367ACA">
        <w:rPr>
          <w:b/>
          <w:bCs/>
          <w:lang w:val="en-GB"/>
        </w:rPr>
        <w:t>OF THE FACULTY OF</w:t>
      </w:r>
      <w:r w:rsidR="00000000" w:rsidRPr="00367ACA">
        <w:rPr>
          <w:b/>
          <w:bCs/>
          <w:lang w:val="en-GB"/>
        </w:rPr>
        <w:t xml:space="preserve"> [</w:t>
      </w:r>
      <w:r w:rsidR="00B70430" w:rsidRPr="00367ACA">
        <w:rPr>
          <w:b/>
          <w:bCs/>
          <w:lang w:val="en-GB"/>
        </w:rPr>
        <w:t>NAME OF FACULTY</w:t>
      </w:r>
      <w:r w:rsidR="00000000" w:rsidRPr="00367ACA">
        <w:rPr>
          <w:b/>
          <w:bCs/>
          <w:lang w:val="en-GB"/>
        </w:rPr>
        <w:t>]</w:t>
      </w:r>
    </w:p>
    <w:p w14:paraId="46439551" w14:textId="77777777" w:rsidR="00875EBC" w:rsidRPr="00367ACA" w:rsidRDefault="00875EBC">
      <w:pPr>
        <w:pStyle w:val="FirstParagraph"/>
        <w:rPr>
          <w:b/>
          <w:bCs/>
          <w:lang w:val="en-GB"/>
        </w:rPr>
      </w:pPr>
    </w:p>
    <w:p w14:paraId="0C00CA52" w14:textId="7C39395A" w:rsidR="00782FDC" w:rsidRPr="00367ACA" w:rsidRDefault="00B70430">
      <w:pPr>
        <w:pStyle w:val="FirstParagraph"/>
        <w:rPr>
          <w:lang w:val="en-GB"/>
        </w:rPr>
      </w:pPr>
      <w:r w:rsidRPr="00367ACA">
        <w:rPr>
          <w:b/>
          <w:bCs/>
          <w:lang w:val="en-GB"/>
        </w:rPr>
        <w:t>SUBJECT OF THE POLICY</w:t>
      </w:r>
    </w:p>
    <w:p w14:paraId="6C7D7420" w14:textId="69B37A2F" w:rsidR="00210C7A" w:rsidRPr="00367ACA" w:rsidRDefault="00210C7A" w:rsidP="00210C7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of [name of the faculty] is committed to implementing and promoting the principles of open science in higher education, research, and applied activities. This Policy constitutes an official document defining the objectives, principles, responsibilities, and support mechanisms for open practices in the sharing of research results, data, and knowledge within the </w:t>
      </w:r>
      <w:proofErr w:type="gramStart"/>
      <w:r w:rsidRPr="00367ACA">
        <w:rPr>
          <w:lang w:val="en-GB"/>
        </w:rPr>
        <w:t>Faculty</w:t>
      </w:r>
      <w:proofErr w:type="gramEnd"/>
      <w:r w:rsidRPr="00367ACA">
        <w:rPr>
          <w:lang w:val="en-GB"/>
        </w:rPr>
        <w:t xml:space="preserve">. It is aligned with the Open Science Policy of UKIM, while being defined in accordance with the needs, structure, and capacities of the </w:t>
      </w:r>
      <w:proofErr w:type="gramStart"/>
      <w:r w:rsidRPr="00367ACA">
        <w:rPr>
          <w:lang w:val="en-GB"/>
        </w:rPr>
        <w:t>Faculty</w:t>
      </w:r>
      <w:proofErr w:type="gramEnd"/>
      <w:r w:rsidRPr="00367ACA">
        <w:rPr>
          <w:lang w:val="en-GB"/>
        </w:rPr>
        <w:t>.</w:t>
      </w:r>
    </w:p>
    <w:p w14:paraId="636AA37D" w14:textId="25634155" w:rsidR="00782FDC" w:rsidRPr="00367ACA" w:rsidRDefault="00210C7A" w:rsidP="00210C7A">
      <w:pPr>
        <w:pStyle w:val="BodyText"/>
        <w:jc w:val="both"/>
        <w:rPr>
          <w:lang w:val="en-GB"/>
        </w:rPr>
      </w:pPr>
      <w:r w:rsidRPr="00367ACA">
        <w:rPr>
          <w:lang w:val="en-GB"/>
        </w:rPr>
        <w:t>By adopting this Policy, the Faculty seeks to promote greater transparency, accountability, ethical conduct, fairness, and inclusiveness in the creation and sharing of knowledge, as well as greater accessibility, visibility, interoperability, and sustainability of research results and other academic outputs. The Policy is intended to contribute to strengthening the reputation of the institution, fostering innovation, advancing international and cross-sectoral cooperation, and increasing the social and economic value of scientific knowledge.</w:t>
      </w:r>
    </w:p>
    <w:p w14:paraId="0D1065A9" w14:textId="77777777" w:rsidR="00875EBC" w:rsidRPr="00367ACA" w:rsidRDefault="00875EBC">
      <w:pPr>
        <w:pStyle w:val="BodyText"/>
        <w:rPr>
          <w:b/>
          <w:bCs/>
          <w:lang w:val="en-GB"/>
        </w:rPr>
      </w:pPr>
    </w:p>
    <w:p w14:paraId="0D0EEC9F" w14:textId="40609E87" w:rsidR="00782FDC" w:rsidRPr="00367ACA" w:rsidRDefault="00B70430">
      <w:pPr>
        <w:pStyle w:val="BodyText"/>
        <w:rPr>
          <w:lang w:val="en-GB"/>
        </w:rPr>
      </w:pPr>
      <w:r w:rsidRPr="00367ACA">
        <w:rPr>
          <w:b/>
          <w:bCs/>
          <w:lang w:val="en-GB"/>
        </w:rPr>
        <w:t>STRATEGIC OBJECTIVES</w:t>
      </w:r>
    </w:p>
    <w:p w14:paraId="112CC066" w14:textId="65791254" w:rsidR="00210C7A" w:rsidRPr="00367ACA" w:rsidRDefault="00210C7A" w:rsidP="00210C7A">
      <w:pPr>
        <w:pStyle w:val="BodyText"/>
        <w:jc w:val="both"/>
        <w:rPr>
          <w:lang w:val="en-GB"/>
        </w:rPr>
      </w:pPr>
      <w:r w:rsidRPr="00367ACA">
        <w:rPr>
          <w:lang w:val="en-GB"/>
        </w:rPr>
        <w:t xml:space="preserve">This Policy aims to support a range of objectives, both from an institutional perspective and in relation to the day-to-day activities involving the </w:t>
      </w:r>
      <w:proofErr w:type="gramStart"/>
      <w:r w:rsidRPr="00367ACA">
        <w:rPr>
          <w:lang w:val="en-GB"/>
        </w:rPr>
        <w:t>Faculty’s</w:t>
      </w:r>
      <w:proofErr w:type="gramEnd"/>
      <w:r w:rsidRPr="00367ACA">
        <w:rPr>
          <w:lang w:val="en-GB"/>
        </w:rPr>
        <w:t xml:space="preserve"> staff.</w:t>
      </w:r>
    </w:p>
    <w:p w14:paraId="4F548542" w14:textId="7CDDD674" w:rsidR="00B70430" w:rsidRPr="00367ACA" w:rsidRDefault="00210C7A" w:rsidP="00210C7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is committed to</w:t>
      </w:r>
      <w:r w:rsidR="00B70430" w:rsidRPr="00367ACA">
        <w:rPr>
          <w:lang w:val="en-GB"/>
        </w:rPr>
        <w:t>:</w:t>
      </w:r>
    </w:p>
    <w:p w14:paraId="56B1772E" w14:textId="77777777" w:rsidR="00210C7A" w:rsidRPr="00367ACA" w:rsidRDefault="00210C7A" w:rsidP="00367ACA">
      <w:pPr>
        <w:pStyle w:val="Compact"/>
        <w:numPr>
          <w:ilvl w:val="0"/>
          <w:numId w:val="2"/>
        </w:numPr>
        <w:rPr>
          <w:lang w:val="en-GB"/>
        </w:rPr>
      </w:pPr>
      <w:r w:rsidRPr="00367ACA">
        <w:rPr>
          <w:lang w:val="en-GB"/>
        </w:rPr>
        <w:lastRenderedPageBreak/>
        <w:t xml:space="preserve">providing support for the publication of and access to scientific publications through open access </w:t>
      </w:r>
      <w:proofErr w:type="gramStart"/>
      <w:r w:rsidRPr="00367ACA">
        <w:rPr>
          <w:lang w:val="en-GB"/>
        </w:rPr>
        <w:t>models;</w:t>
      </w:r>
      <w:proofErr w:type="gramEnd"/>
    </w:p>
    <w:p w14:paraId="71360F6D" w14:textId="47BC5980" w:rsidR="00210C7A" w:rsidRPr="00367ACA" w:rsidRDefault="00210C7A" w:rsidP="00367ACA">
      <w:pPr>
        <w:pStyle w:val="Compact"/>
        <w:numPr>
          <w:ilvl w:val="0"/>
          <w:numId w:val="2"/>
        </w:numPr>
        <w:rPr>
          <w:lang w:val="en-GB"/>
        </w:rPr>
      </w:pPr>
      <w:r w:rsidRPr="00367ACA">
        <w:rPr>
          <w:lang w:val="en-GB"/>
        </w:rPr>
        <w:t>promoting the management of research data in accordance with the FAIR principles (Findability, Accessibility, Interoperability, and Reusability</w:t>
      </w:r>
      <w:proofErr w:type="gramStart"/>
      <w:r w:rsidRPr="00367ACA">
        <w:rPr>
          <w:lang w:val="en-GB"/>
        </w:rPr>
        <w:t>);</w:t>
      </w:r>
      <w:proofErr w:type="gramEnd"/>
    </w:p>
    <w:p w14:paraId="41FAC222" w14:textId="2A061E12" w:rsidR="00210C7A" w:rsidRPr="00367ACA" w:rsidRDefault="00210C7A" w:rsidP="00367ACA">
      <w:pPr>
        <w:pStyle w:val="Compact"/>
        <w:numPr>
          <w:ilvl w:val="0"/>
          <w:numId w:val="2"/>
        </w:numPr>
        <w:rPr>
          <w:lang w:val="en-GB"/>
        </w:rPr>
      </w:pPr>
      <w:r w:rsidRPr="00367ACA">
        <w:rPr>
          <w:lang w:val="en-GB"/>
        </w:rPr>
        <w:t xml:space="preserve">encouraging the use of unique digital identifiers such as DOI and </w:t>
      </w:r>
      <w:proofErr w:type="gramStart"/>
      <w:r w:rsidRPr="00367ACA">
        <w:rPr>
          <w:lang w:val="en-GB"/>
        </w:rPr>
        <w:t>ORCID;</w:t>
      </w:r>
      <w:proofErr w:type="gramEnd"/>
    </w:p>
    <w:p w14:paraId="4BF65DA7" w14:textId="7BC75B4A" w:rsidR="00210C7A" w:rsidRPr="00367ACA" w:rsidRDefault="00210C7A" w:rsidP="00367ACA">
      <w:pPr>
        <w:pStyle w:val="Compact"/>
        <w:numPr>
          <w:ilvl w:val="0"/>
          <w:numId w:val="2"/>
        </w:numPr>
        <w:rPr>
          <w:lang w:val="en-GB"/>
        </w:rPr>
      </w:pPr>
      <w:r w:rsidRPr="00367ACA">
        <w:rPr>
          <w:lang w:val="en-GB"/>
        </w:rPr>
        <w:t xml:space="preserve">fostering a culture of research integrity, scientific ethics, and collegial </w:t>
      </w:r>
      <w:proofErr w:type="gramStart"/>
      <w:r w:rsidRPr="00367ACA">
        <w:rPr>
          <w:lang w:val="en-GB"/>
        </w:rPr>
        <w:t>accountability;</w:t>
      </w:r>
      <w:proofErr w:type="gramEnd"/>
    </w:p>
    <w:p w14:paraId="4573BE90" w14:textId="3D86E9E2" w:rsidR="00210C7A" w:rsidRPr="00367ACA" w:rsidRDefault="00210C7A" w:rsidP="00367ACA">
      <w:pPr>
        <w:pStyle w:val="Compact"/>
        <w:numPr>
          <w:ilvl w:val="0"/>
          <w:numId w:val="2"/>
        </w:numPr>
        <w:rPr>
          <w:lang w:val="en-GB"/>
        </w:rPr>
      </w:pPr>
      <w:r w:rsidRPr="00367ACA">
        <w:rPr>
          <w:lang w:val="en-GB"/>
        </w:rPr>
        <w:t xml:space="preserve">supporting the use of institutional, national, and international open science infrastructures and trusted </w:t>
      </w:r>
      <w:proofErr w:type="gramStart"/>
      <w:r w:rsidRPr="00367ACA">
        <w:rPr>
          <w:lang w:val="en-GB"/>
        </w:rPr>
        <w:t>repositories;</w:t>
      </w:r>
      <w:proofErr w:type="gramEnd"/>
    </w:p>
    <w:p w14:paraId="04626D90" w14:textId="7C96BABD" w:rsidR="00210C7A" w:rsidRPr="00367ACA" w:rsidRDefault="00210C7A" w:rsidP="00367ACA">
      <w:pPr>
        <w:pStyle w:val="Compact"/>
        <w:numPr>
          <w:ilvl w:val="0"/>
          <w:numId w:val="2"/>
        </w:numPr>
        <w:rPr>
          <w:lang w:val="en-GB"/>
        </w:rPr>
      </w:pPr>
      <w:r w:rsidRPr="00367ACA">
        <w:rPr>
          <w:lang w:val="en-GB"/>
        </w:rPr>
        <w:t xml:space="preserve">promoting the creation, sharing, and reuse of open educational resources, where </w:t>
      </w:r>
      <w:proofErr w:type="gramStart"/>
      <w:r w:rsidRPr="00367ACA">
        <w:rPr>
          <w:lang w:val="en-GB"/>
        </w:rPr>
        <w:t>applicable;</w:t>
      </w:r>
      <w:proofErr w:type="gramEnd"/>
    </w:p>
    <w:p w14:paraId="4F11D938" w14:textId="1CF84C60" w:rsidR="00210C7A" w:rsidRPr="00367ACA" w:rsidRDefault="00210C7A" w:rsidP="00367ACA">
      <w:pPr>
        <w:pStyle w:val="Compact"/>
        <w:numPr>
          <w:ilvl w:val="0"/>
          <w:numId w:val="2"/>
        </w:numPr>
        <w:rPr>
          <w:lang w:val="en-GB"/>
        </w:rPr>
      </w:pPr>
      <w:r w:rsidRPr="00367ACA">
        <w:rPr>
          <w:lang w:val="en-GB"/>
        </w:rPr>
        <w:t xml:space="preserve">encouraging the involvement of societal actors, citizen science, and other forms of participatory research where relevant to the </w:t>
      </w:r>
      <w:proofErr w:type="gramStart"/>
      <w:r w:rsidRPr="00367ACA">
        <w:rPr>
          <w:lang w:val="en-GB"/>
        </w:rPr>
        <w:t>discipline;</w:t>
      </w:r>
      <w:proofErr w:type="gramEnd"/>
    </w:p>
    <w:p w14:paraId="3DD0DBE4" w14:textId="34F10277" w:rsidR="00782FDC" w:rsidRPr="00367ACA" w:rsidRDefault="00210C7A" w:rsidP="00367ACA">
      <w:pPr>
        <w:pStyle w:val="Compact"/>
        <w:numPr>
          <w:ilvl w:val="0"/>
          <w:numId w:val="2"/>
        </w:numPr>
        <w:rPr>
          <w:lang w:val="en-GB"/>
        </w:rPr>
      </w:pPr>
      <w:r w:rsidRPr="00367ACA">
        <w:rPr>
          <w:lang w:val="en-GB"/>
        </w:rPr>
        <w:t xml:space="preserve">contributing to the integration of open science principles into the </w:t>
      </w:r>
      <w:proofErr w:type="gramStart"/>
      <w:r w:rsidRPr="00367ACA">
        <w:rPr>
          <w:lang w:val="en-GB"/>
        </w:rPr>
        <w:t>Faculty’s</w:t>
      </w:r>
      <w:proofErr w:type="gramEnd"/>
      <w:r w:rsidRPr="00367ACA">
        <w:rPr>
          <w:lang w:val="en-GB"/>
        </w:rPr>
        <w:t xml:space="preserve"> research, educational, and administrative processes, including training, support, and internal evaluation</w:t>
      </w:r>
      <w:r w:rsidR="00B70430" w:rsidRPr="00367ACA">
        <w:rPr>
          <w:lang w:val="en-GB"/>
        </w:rPr>
        <w:t>.</w:t>
      </w:r>
    </w:p>
    <w:p w14:paraId="608E24AF" w14:textId="77777777" w:rsidR="00875EBC" w:rsidRPr="00367ACA" w:rsidRDefault="00875EBC">
      <w:pPr>
        <w:pStyle w:val="BodyText"/>
        <w:rPr>
          <w:b/>
          <w:bCs/>
          <w:lang w:val="en-GB"/>
        </w:rPr>
      </w:pPr>
    </w:p>
    <w:p w14:paraId="10909073" w14:textId="5983C19B" w:rsidR="00782FDC" w:rsidRPr="00367ACA" w:rsidRDefault="00B70430">
      <w:pPr>
        <w:pStyle w:val="BodyText"/>
        <w:rPr>
          <w:lang w:val="en-GB"/>
        </w:rPr>
      </w:pPr>
      <w:r w:rsidRPr="00367ACA">
        <w:rPr>
          <w:b/>
          <w:bCs/>
          <w:lang w:val="en-GB"/>
        </w:rPr>
        <w:t>SCOPE OF APPLICATION AND POLICY PRINCIPLES</w:t>
      </w:r>
    </w:p>
    <w:p w14:paraId="76535953" w14:textId="10AB0AFB" w:rsidR="00210C7A" w:rsidRPr="00367ACA" w:rsidRDefault="00210C7A" w:rsidP="00210C7A">
      <w:pPr>
        <w:pStyle w:val="BodyText"/>
        <w:jc w:val="both"/>
        <w:rPr>
          <w:lang w:val="en-GB"/>
        </w:rPr>
      </w:pPr>
      <w:r w:rsidRPr="00367ACA">
        <w:rPr>
          <w:lang w:val="en-GB"/>
        </w:rPr>
        <w:t xml:space="preserve">This Open Science Policy applies to all educational, research, and applied activities carried out at the </w:t>
      </w:r>
      <w:proofErr w:type="gramStart"/>
      <w:r w:rsidRPr="00367ACA">
        <w:rPr>
          <w:lang w:val="en-GB"/>
        </w:rPr>
        <w:t>Faculty</w:t>
      </w:r>
      <w:proofErr w:type="gramEnd"/>
      <w:r w:rsidRPr="00367ACA">
        <w:rPr>
          <w:lang w:val="en-GB"/>
        </w:rPr>
        <w:t xml:space="preserve"> and covers academic staff, associates, students, administrative staff, and all external collaborators involved in applied, educational, or research activities.</w:t>
      </w:r>
    </w:p>
    <w:p w14:paraId="310219C3" w14:textId="7696C25B" w:rsidR="00B70430" w:rsidRPr="00367ACA" w:rsidRDefault="00210C7A" w:rsidP="00210C7A">
      <w:pPr>
        <w:pStyle w:val="BodyText"/>
        <w:jc w:val="both"/>
        <w:rPr>
          <w:lang w:val="en-GB"/>
        </w:rPr>
      </w:pPr>
      <w:r w:rsidRPr="00367ACA">
        <w:rPr>
          <w:lang w:val="en-GB"/>
        </w:rPr>
        <w:t>The Policy is based on the following principles</w:t>
      </w:r>
      <w:r w:rsidR="00B70430" w:rsidRPr="00367ACA">
        <w:rPr>
          <w:lang w:val="en-GB"/>
        </w:rPr>
        <w:t>:</w:t>
      </w:r>
    </w:p>
    <w:p w14:paraId="6026A9E0" w14:textId="49FFCF37" w:rsidR="00210C7A" w:rsidRPr="00367ACA" w:rsidRDefault="00210C7A" w:rsidP="00210C7A">
      <w:pPr>
        <w:pStyle w:val="Compact"/>
        <w:numPr>
          <w:ilvl w:val="0"/>
          <w:numId w:val="2"/>
        </w:numPr>
        <w:rPr>
          <w:lang w:val="en-GB"/>
        </w:rPr>
      </w:pPr>
      <w:r w:rsidRPr="00367ACA">
        <w:rPr>
          <w:b/>
          <w:bCs/>
          <w:lang w:val="en-GB"/>
        </w:rPr>
        <w:t xml:space="preserve">Public interest: </w:t>
      </w:r>
      <w:r w:rsidRPr="00367ACA">
        <w:rPr>
          <w:lang w:val="en-GB"/>
        </w:rPr>
        <w:t>research results funded by public resources should be made as openly accessible as possible.</w:t>
      </w:r>
    </w:p>
    <w:p w14:paraId="004110A8" w14:textId="384AB4D4" w:rsidR="00210C7A" w:rsidRPr="00367ACA" w:rsidRDefault="00210C7A" w:rsidP="00210C7A">
      <w:pPr>
        <w:pStyle w:val="Compact"/>
        <w:numPr>
          <w:ilvl w:val="0"/>
          <w:numId w:val="2"/>
        </w:numPr>
        <w:rPr>
          <w:lang w:val="en-GB"/>
        </w:rPr>
      </w:pPr>
      <w:r w:rsidRPr="00367ACA">
        <w:rPr>
          <w:b/>
          <w:bCs/>
          <w:lang w:val="en-GB"/>
        </w:rPr>
        <w:t>Fairness and equity</w:t>
      </w:r>
      <w:r w:rsidRPr="00367ACA">
        <w:rPr>
          <w:lang w:val="en-GB"/>
        </w:rPr>
        <w:t>: the fairest possible access to research results, resources, and opportunities to participate in knowledge creation should be ensured.</w:t>
      </w:r>
    </w:p>
    <w:p w14:paraId="40509C32" w14:textId="6BCADAD8" w:rsidR="00210C7A" w:rsidRPr="00367ACA" w:rsidRDefault="00210C7A" w:rsidP="00210C7A">
      <w:pPr>
        <w:pStyle w:val="Compact"/>
        <w:numPr>
          <w:ilvl w:val="0"/>
          <w:numId w:val="2"/>
        </w:numPr>
        <w:rPr>
          <w:lang w:val="en-GB"/>
        </w:rPr>
      </w:pPr>
      <w:r w:rsidRPr="00367ACA">
        <w:rPr>
          <w:b/>
          <w:bCs/>
          <w:lang w:val="en-GB"/>
        </w:rPr>
        <w:t>Openness and collaboration</w:t>
      </w:r>
      <w:r w:rsidRPr="00367ACA">
        <w:rPr>
          <w:lang w:val="en-GB"/>
        </w:rPr>
        <w:t xml:space="preserve">: results should be disseminated with the greatest possible degree of openness and transparency </w:t>
      </w:r>
      <w:proofErr w:type="gramStart"/>
      <w:r w:rsidRPr="00367ACA">
        <w:rPr>
          <w:lang w:val="en-GB"/>
        </w:rPr>
        <w:t>in order to</w:t>
      </w:r>
      <w:proofErr w:type="gramEnd"/>
      <w:r w:rsidRPr="00367ACA">
        <w:rPr>
          <w:lang w:val="en-GB"/>
        </w:rPr>
        <w:t xml:space="preserve"> foster trust in science, its verifiability, and collaboration.</w:t>
      </w:r>
    </w:p>
    <w:p w14:paraId="5F08543D" w14:textId="60FB362B" w:rsidR="00210C7A" w:rsidRPr="00367ACA" w:rsidRDefault="00210C7A" w:rsidP="00210C7A">
      <w:pPr>
        <w:pStyle w:val="Compact"/>
        <w:numPr>
          <w:ilvl w:val="0"/>
          <w:numId w:val="2"/>
        </w:numPr>
        <w:rPr>
          <w:lang w:val="en-GB"/>
        </w:rPr>
      </w:pPr>
      <w:r w:rsidRPr="00367ACA">
        <w:rPr>
          <w:b/>
          <w:bCs/>
          <w:lang w:val="en-GB"/>
        </w:rPr>
        <w:t>Diversity and inclusiveness</w:t>
      </w:r>
      <w:r w:rsidRPr="00367ACA">
        <w:rPr>
          <w:lang w:val="en-GB"/>
        </w:rPr>
        <w:t>: open science practices should respect disciplinary differences, the diversity of methodologies, and the need for results to be understandable and accessible to different audiences.</w:t>
      </w:r>
    </w:p>
    <w:p w14:paraId="2693BCEE" w14:textId="79EAEC9B" w:rsidR="00210C7A" w:rsidRPr="00367ACA" w:rsidRDefault="00210C7A" w:rsidP="00210C7A">
      <w:pPr>
        <w:pStyle w:val="Compact"/>
        <w:numPr>
          <w:ilvl w:val="0"/>
          <w:numId w:val="2"/>
        </w:numPr>
        <w:rPr>
          <w:lang w:val="en-GB"/>
        </w:rPr>
      </w:pPr>
      <w:r w:rsidRPr="00367ACA">
        <w:rPr>
          <w:b/>
          <w:bCs/>
          <w:lang w:val="en-GB"/>
        </w:rPr>
        <w:t>Integrity and responsibility</w:t>
      </w:r>
      <w:r w:rsidRPr="00367ACA">
        <w:rPr>
          <w:lang w:val="en-GB"/>
        </w:rPr>
        <w:t>: all stakeholders shall publish, share, and manage only validated, accurate, and responsibly prepared results, in accordance with ethical and legal norms.</w:t>
      </w:r>
    </w:p>
    <w:p w14:paraId="11471D4E" w14:textId="0CC3C66A" w:rsidR="00782FDC" w:rsidRPr="00367ACA" w:rsidRDefault="00210C7A" w:rsidP="00210C7A">
      <w:pPr>
        <w:pStyle w:val="Compact"/>
        <w:numPr>
          <w:ilvl w:val="0"/>
          <w:numId w:val="2"/>
        </w:numPr>
        <w:rPr>
          <w:b/>
          <w:bCs/>
          <w:lang w:val="en-GB"/>
        </w:rPr>
      </w:pPr>
      <w:r w:rsidRPr="00367ACA">
        <w:rPr>
          <w:b/>
          <w:bCs/>
          <w:lang w:val="en-GB"/>
        </w:rPr>
        <w:t>Sustainability</w:t>
      </w:r>
      <w:r w:rsidRPr="00367ACA">
        <w:rPr>
          <w:lang w:val="en-GB"/>
        </w:rPr>
        <w:t xml:space="preserve">: the </w:t>
      </w:r>
      <w:proofErr w:type="gramStart"/>
      <w:r w:rsidRPr="00367ACA">
        <w:rPr>
          <w:lang w:val="en-GB"/>
        </w:rPr>
        <w:t>Faculty</w:t>
      </w:r>
      <w:proofErr w:type="gramEnd"/>
      <w:r w:rsidRPr="00367ACA">
        <w:rPr>
          <w:lang w:val="en-GB"/>
        </w:rPr>
        <w:t xml:space="preserve"> shall strive towards sustainable practices and infrastructures for the long-term preservation, discoverability, and reuse of research results</w:t>
      </w:r>
      <w:r w:rsidR="00B70430" w:rsidRPr="00367ACA">
        <w:rPr>
          <w:lang w:val="en-GB"/>
        </w:rPr>
        <w:t>.</w:t>
      </w:r>
    </w:p>
    <w:p w14:paraId="17C66194" w14:textId="77777777" w:rsidR="00A907DB" w:rsidRPr="00367ACA" w:rsidRDefault="00A907DB">
      <w:pPr>
        <w:pStyle w:val="FirstParagraph"/>
        <w:rPr>
          <w:b/>
          <w:bCs/>
          <w:lang w:val="en-GB"/>
        </w:rPr>
      </w:pPr>
    </w:p>
    <w:p w14:paraId="703C03BD" w14:textId="28BAABB2" w:rsidR="00782FDC" w:rsidRPr="00367ACA" w:rsidRDefault="00B70430">
      <w:pPr>
        <w:pStyle w:val="FirstParagraph"/>
        <w:rPr>
          <w:lang w:val="en-GB"/>
        </w:rPr>
      </w:pPr>
      <w:r w:rsidRPr="00367ACA">
        <w:rPr>
          <w:b/>
          <w:bCs/>
          <w:lang w:val="en-GB"/>
        </w:rPr>
        <w:t>OBLIGATIONS AND RESPONSABILITIES</w:t>
      </w:r>
    </w:p>
    <w:p w14:paraId="71156362" w14:textId="33841C57" w:rsidR="00210C7A" w:rsidRPr="00367ACA" w:rsidRDefault="00210C7A" w:rsidP="00367AC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is committed to appointing an Open Science Coordinator who shall be responsible for the implementation of and support for this Policy and shall represent the Faculty in the Council of the UKIM Open Science Centre.</w:t>
      </w:r>
    </w:p>
    <w:p w14:paraId="7CB7D0D0" w14:textId="582F8EBF" w:rsidR="00210C7A" w:rsidRPr="00367ACA" w:rsidRDefault="00210C7A" w:rsidP="00367AC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shall ensure the appropriate involvement of library, IT, administrative, and other professional support services in the implementation of this Policy, particularly in relation to the use of repositories, metadata, identifiers, licensing, digital infrastructure, training, and advisory support.</w:t>
      </w:r>
    </w:p>
    <w:p w14:paraId="68EE8294" w14:textId="32D2B326" w:rsidR="00B70430" w:rsidRPr="00367ACA" w:rsidRDefault="00210C7A" w:rsidP="00210C7A">
      <w:pPr>
        <w:pStyle w:val="BodyText"/>
        <w:rPr>
          <w:lang w:val="en-GB"/>
        </w:rPr>
      </w:pPr>
      <w:r w:rsidRPr="00367ACA">
        <w:rPr>
          <w:lang w:val="en-GB"/>
        </w:rPr>
        <w:t xml:space="preserve">The teaching and research staff of the </w:t>
      </w:r>
      <w:proofErr w:type="gramStart"/>
      <w:r w:rsidRPr="00367ACA">
        <w:rPr>
          <w:lang w:val="en-GB"/>
        </w:rPr>
        <w:t>Faculty</w:t>
      </w:r>
      <w:proofErr w:type="gramEnd"/>
      <w:r w:rsidRPr="00367ACA">
        <w:rPr>
          <w:lang w:val="en-GB"/>
        </w:rPr>
        <w:t xml:space="preserve"> are committed to</w:t>
      </w:r>
      <w:r w:rsidR="00B70430" w:rsidRPr="00367ACA">
        <w:rPr>
          <w:lang w:val="en-GB"/>
        </w:rPr>
        <w:t>:</w:t>
      </w:r>
    </w:p>
    <w:p w14:paraId="70570F6A" w14:textId="77777777" w:rsidR="00210C7A" w:rsidRPr="00367ACA" w:rsidRDefault="00210C7A" w:rsidP="00210C7A">
      <w:pPr>
        <w:pStyle w:val="Compact"/>
        <w:numPr>
          <w:ilvl w:val="0"/>
          <w:numId w:val="2"/>
        </w:numPr>
        <w:rPr>
          <w:lang w:val="en-GB"/>
        </w:rPr>
      </w:pPr>
      <w:r w:rsidRPr="00367ACA">
        <w:rPr>
          <w:lang w:val="en-GB"/>
        </w:rPr>
        <w:t xml:space="preserve">publishing publications, datasets, and other outputs of the research process through open </w:t>
      </w:r>
      <w:proofErr w:type="gramStart"/>
      <w:r w:rsidRPr="00367ACA">
        <w:rPr>
          <w:lang w:val="en-GB"/>
        </w:rPr>
        <w:t>access;</w:t>
      </w:r>
      <w:proofErr w:type="gramEnd"/>
    </w:p>
    <w:p w14:paraId="56F75C14" w14:textId="31BEDB88" w:rsidR="00210C7A" w:rsidRPr="00367ACA" w:rsidRDefault="00210C7A" w:rsidP="00210C7A">
      <w:pPr>
        <w:pStyle w:val="Compact"/>
        <w:numPr>
          <w:ilvl w:val="0"/>
          <w:numId w:val="2"/>
        </w:numPr>
        <w:rPr>
          <w:lang w:val="en-GB"/>
        </w:rPr>
      </w:pPr>
      <w:r w:rsidRPr="00367ACA">
        <w:rPr>
          <w:lang w:val="en-GB"/>
        </w:rPr>
        <w:t xml:space="preserve">depositing publications and data in the institutional repository of UKIM and in other relevant institutional or thematic </w:t>
      </w:r>
      <w:proofErr w:type="gramStart"/>
      <w:r w:rsidRPr="00367ACA">
        <w:rPr>
          <w:lang w:val="en-GB"/>
        </w:rPr>
        <w:t>repositories;</w:t>
      </w:r>
      <w:proofErr w:type="gramEnd"/>
    </w:p>
    <w:p w14:paraId="6A944DCB" w14:textId="572E9960" w:rsidR="00210C7A" w:rsidRPr="00367ACA" w:rsidRDefault="00210C7A" w:rsidP="00210C7A">
      <w:pPr>
        <w:pStyle w:val="Compact"/>
        <w:numPr>
          <w:ilvl w:val="0"/>
          <w:numId w:val="2"/>
        </w:numPr>
        <w:rPr>
          <w:lang w:val="en-GB"/>
        </w:rPr>
      </w:pPr>
      <w:r w:rsidRPr="00367ACA">
        <w:rPr>
          <w:lang w:val="en-GB"/>
        </w:rPr>
        <w:t xml:space="preserve">complying with ethical and legal norms in the collection, processing, and sharing of </w:t>
      </w:r>
      <w:proofErr w:type="gramStart"/>
      <w:r w:rsidRPr="00367ACA">
        <w:rPr>
          <w:lang w:val="en-GB"/>
        </w:rPr>
        <w:t>data;</w:t>
      </w:r>
      <w:proofErr w:type="gramEnd"/>
    </w:p>
    <w:p w14:paraId="56795F7A" w14:textId="68607327" w:rsidR="00210C7A" w:rsidRPr="00367ACA" w:rsidRDefault="00210C7A" w:rsidP="00210C7A">
      <w:pPr>
        <w:pStyle w:val="Compact"/>
        <w:numPr>
          <w:ilvl w:val="0"/>
          <w:numId w:val="2"/>
        </w:numPr>
        <w:rPr>
          <w:lang w:val="en-GB"/>
        </w:rPr>
      </w:pPr>
      <w:r w:rsidRPr="00367ACA">
        <w:rPr>
          <w:lang w:val="en-GB"/>
        </w:rPr>
        <w:t xml:space="preserve">using standardised identifiers for referencing and licences for sharing publications and other relevant digital research </w:t>
      </w:r>
      <w:proofErr w:type="gramStart"/>
      <w:r w:rsidRPr="00367ACA">
        <w:rPr>
          <w:lang w:val="en-GB"/>
        </w:rPr>
        <w:t>objects;</w:t>
      </w:r>
      <w:proofErr w:type="gramEnd"/>
    </w:p>
    <w:p w14:paraId="0950B965" w14:textId="2B4DF298" w:rsidR="00210C7A" w:rsidRPr="00367ACA" w:rsidRDefault="00210C7A" w:rsidP="00210C7A">
      <w:pPr>
        <w:pStyle w:val="Compact"/>
        <w:numPr>
          <w:ilvl w:val="0"/>
          <w:numId w:val="2"/>
        </w:numPr>
        <w:rPr>
          <w:lang w:val="en-GB"/>
        </w:rPr>
      </w:pPr>
      <w:r w:rsidRPr="00367ACA">
        <w:rPr>
          <w:lang w:val="en-GB"/>
        </w:rPr>
        <w:t xml:space="preserve">using persistent identifiers and metadata standards, where </w:t>
      </w:r>
      <w:proofErr w:type="gramStart"/>
      <w:r w:rsidRPr="00367ACA">
        <w:rPr>
          <w:lang w:val="en-GB"/>
        </w:rPr>
        <w:t>applicable;</w:t>
      </w:r>
      <w:proofErr w:type="gramEnd"/>
    </w:p>
    <w:p w14:paraId="78E504A5" w14:textId="3CE4A9AC" w:rsidR="00210C7A" w:rsidRPr="00367ACA" w:rsidRDefault="00210C7A" w:rsidP="00210C7A">
      <w:pPr>
        <w:pStyle w:val="Compact"/>
        <w:numPr>
          <w:ilvl w:val="0"/>
          <w:numId w:val="2"/>
        </w:numPr>
        <w:rPr>
          <w:lang w:val="en-GB"/>
        </w:rPr>
      </w:pPr>
      <w:r w:rsidRPr="00367ACA">
        <w:rPr>
          <w:lang w:val="en-GB"/>
        </w:rPr>
        <w:t xml:space="preserve">ensuring the timely deposit of accepted versions of publications and other relevant results in the institutional repository or another trusted </w:t>
      </w:r>
      <w:proofErr w:type="gramStart"/>
      <w:r w:rsidRPr="00367ACA">
        <w:rPr>
          <w:lang w:val="en-GB"/>
        </w:rPr>
        <w:t>repository;</w:t>
      </w:r>
      <w:proofErr w:type="gramEnd"/>
    </w:p>
    <w:p w14:paraId="21FEFF75" w14:textId="0D10143A" w:rsidR="00B70430" w:rsidRPr="00367ACA" w:rsidRDefault="00210C7A" w:rsidP="00210C7A">
      <w:pPr>
        <w:pStyle w:val="Compact"/>
        <w:numPr>
          <w:ilvl w:val="0"/>
          <w:numId w:val="2"/>
        </w:numPr>
        <w:rPr>
          <w:lang w:val="en-GB"/>
        </w:rPr>
      </w:pPr>
      <w:proofErr w:type="gramStart"/>
      <w:r w:rsidRPr="00367ACA">
        <w:rPr>
          <w:lang w:val="en-GB"/>
        </w:rPr>
        <w:t>taking into account</w:t>
      </w:r>
      <w:proofErr w:type="gramEnd"/>
      <w:r w:rsidRPr="00367ACA">
        <w:rPr>
          <w:lang w:val="en-GB"/>
        </w:rPr>
        <w:t xml:space="preserve"> the possibilities for reuse, machine-readability, and the long-term preservation of digital research outputs</w:t>
      </w:r>
      <w:r w:rsidR="00B70430" w:rsidRPr="00367ACA">
        <w:rPr>
          <w:lang w:val="en-GB"/>
        </w:rPr>
        <w:t>.</w:t>
      </w:r>
    </w:p>
    <w:p w14:paraId="74ADBFFC" w14:textId="41B29367" w:rsidR="00A907DB" w:rsidRPr="00367ACA" w:rsidRDefault="00210C7A" w:rsidP="00367AC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leadership shall support the integration of open science principles into internal strategies, quality assurance processes, infrastructure development, staff professional development, and annual institutional reporting</w:t>
      </w:r>
      <w:r w:rsidRPr="00367ACA">
        <w:rPr>
          <w:lang w:val="en-GB"/>
        </w:rPr>
        <w:t>.</w:t>
      </w:r>
    </w:p>
    <w:p w14:paraId="3E0C803C" w14:textId="77777777" w:rsidR="00210C7A" w:rsidRPr="00367ACA" w:rsidRDefault="00210C7A">
      <w:pPr>
        <w:pStyle w:val="BodyText"/>
        <w:rPr>
          <w:b/>
          <w:bCs/>
          <w:lang w:val="en-GB"/>
        </w:rPr>
      </w:pPr>
    </w:p>
    <w:p w14:paraId="35351B04" w14:textId="29E76EFD" w:rsidR="00367ACA" w:rsidRPr="00367ACA" w:rsidRDefault="00367ACA" w:rsidP="00367ACA">
      <w:pPr>
        <w:pStyle w:val="BodyText"/>
        <w:rPr>
          <w:b/>
          <w:bCs/>
          <w:lang w:val="en-GB"/>
        </w:rPr>
      </w:pPr>
      <w:r w:rsidRPr="00367ACA">
        <w:rPr>
          <w:b/>
          <w:bCs/>
          <w:lang w:val="en-GB"/>
        </w:rPr>
        <w:t>TYPES OF RESEARCH OUTPUTS</w:t>
      </w:r>
    </w:p>
    <w:p w14:paraId="515A4284" w14:textId="77777777" w:rsidR="00367ACA" w:rsidRPr="00367ACA" w:rsidRDefault="00367ACA" w:rsidP="00367ACA">
      <w:pPr>
        <w:pStyle w:val="BodyText"/>
        <w:jc w:val="both"/>
        <w:rPr>
          <w:lang w:val="en-GB"/>
        </w:rPr>
      </w:pPr>
      <w:r w:rsidRPr="00367ACA">
        <w:rPr>
          <w:lang w:val="en-GB"/>
        </w:rPr>
        <w:t xml:space="preserve">This Policy applies to the following categories of outputs arising from the </w:t>
      </w:r>
      <w:proofErr w:type="gramStart"/>
      <w:r w:rsidRPr="00367ACA">
        <w:rPr>
          <w:lang w:val="en-GB"/>
        </w:rPr>
        <w:t>Faculty’s</w:t>
      </w:r>
      <w:proofErr w:type="gramEnd"/>
      <w:r w:rsidRPr="00367ACA">
        <w:rPr>
          <w:lang w:val="en-GB"/>
        </w:rPr>
        <w:t xml:space="preserve"> educational, research, and applied activities:</w:t>
      </w:r>
    </w:p>
    <w:p w14:paraId="0EB6A889" w14:textId="67760564" w:rsidR="00367ACA" w:rsidRPr="00367ACA" w:rsidRDefault="00367ACA" w:rsidP="00367ACA">
      <w:pPr>
        <w:pStyle w:val="Compact"/>
        <w:numPr>
          <w:ilvl w:val="0"/>
          <w:numId w:val="2"/>
        </w:numPr>
        <w:rPr>
          <w:lang w:val="en-GB"/>
        </w:rPr>
      </w:pPr>
      <w:r w:rsidRPr="00367ACA">
        <w:rPr>
          <w:lang w:val="en-GB"/>
        </w:rPr>
        <w:t xml:space="preserve">scientific publications, including peer-reviewed articles, monographs, book chapters, and conference </w:t>
      </w:r>
      <w:proofErr w:type="gramStart"/>
      <w:r w:rsidRPr="00367ACA">
        <w:rPr>
          <w:lang w:val="en-GB"/>
        </w:rPr>
        <w:t>papers;</w:t>
      </w:r>
      <w:proofErr w:type="gramEnd"/>
    </w:p>
    <w:p w14:paraId="106C3670" w14:textId="35B9CAD5" w:rsidR="00367ACA" w:rsidRPr="00367ACA" w:rsidRDefault="00367ACA" w:rsidP="00367ACA">
      <w:pPr>
        <w:pStyle w:val="Compact"/>
        <w:numPr>
          <w:ilvl w:val="0"/>
          <w:numId w:val="2"/>
        </w:numPr>
        <w:rPr>
          <w:lang w:val="en-GB"/>
        </w:rPr>
      </w:pPr>
      <w:r w:rsidRPr="00367ACA">
        <w:rPr>
          <w:lang w:val="en-GB"/>
        </w:rPr>
        <w:t xml:space="preserve">research data, including raw and processed data, metadata, documentation, and data management </w:t>
      </w:r>
      <w:proofErr w:type="gramStart"/>
      <w:r w:rsidRPr="00367ACA">
        <w:rPr>
          <w:lang w:val="en-GB"/>
        </w:rPr>
        <w:t>plans;</w:t>
      </w:r>
      <w:proofErr w:type="gramEnd"/>
    </w:p>
    <w:p w14:paraId="22710FAD" w14:textId="33A730BC" w:rsidR="00367ACA" w:rsidRPr="00367ACA" w:rsidRDefault="00367ACA" w:rsidP="00367ACA">
      <w:pPr>
        <w:pStyle w:val="Compact"/>
        <w:numPr>
          <w:ilvl w:val="0"/>
          <w:numId w:val="2"/>
        </w:numPr>
        <w:rPr>
          <w:lang w:val="en-GB"/>
        </w:rPr>
      </w:pPr>
      <w:r w:rsidRPr="00367ACA">
        <w:rPr>
          <w:lang w:val="en-GB"/>
        </w:rPr>
        <w:t xml:space="preserve">research software, code, and other digital research objects, where </w:t>
      </w:r>
      <w:proofErr w:type="gramStart"/>
      <w:r w:rsidRPr="00367ACA">
        <w:rPr>
          <w:lang w:val="en-GB"/>
        </w:rPr>
        <w:t>relevant;</w:t>
      </w:r>
      <w:proofErr w:type="gramEnd"/>
    </w:p>
    <w:p w14:paraId="66732109" w14:textId="30057098" w:rsidR="00367ACA" w:rsidRPr="00367ACA" w:rsidRDefault="00367ACA" w:rsidP="00367ACA">
      <w:pPr>
        <w:pStyle w:val="Compact"/>
        <w:numPr>
          <w:ilvl w:val="0"/>
          <w:numId w:val="2"/>
        </w:numPr>
        <w:rPr>
          <w:lang w:val="en-GB"/>
        </w:rPr>
      </w:pPr>
      <w:r w:rsidRPr="00367ACA">
        <w:rPr>
          <w:lang w:val="en-GB"/>
        </w:rPr>
        <w:t xml:space="preserve">open educational resources created within teaching and research </w:t>
      </w:r>
      <w:proofErr w:type="gramStart"/>
      <w:r w:rsidRPr="00367ACA">
        <w:rPr>
          <w:lang w:val="en-GB"/>
        </w:rPr>
        <w:t>activities;</w:t>
      </w:r>
      <w:proofErr w:type="gramEnd"/>
    </w:p>
    <w:p w14:paraId="79BACBE9" w14:textId="5BBD37F5" w:rsidR="00367ACA" w:rsidRPr="00367ACA" w:rsidRDefault="00367ACA" w:rsidP="00367ACA">
      <w:pPr>
        <w:pStyle w:val="Compact"/>
        <w:numPr>
          <w:ilvl w:val="0"/>
          <w:numId w:val="2"/>
        </w:numPr>
        <w:rPr>
          <w:lang w:val="en-GB"/>
        </w:rPr>
      </w:pPr>
      <w:r w:rsidRPr="00367ACA">
        <w:rPr>
          <w:lang w:val="en-GB"/>
        </w:rPr>
        <w:lastRenderedPageBreak/>
        <w:t>other relevant outputs, such as doctoral dissertations, master’s theses, presentations, preprints, working papers, and similar materials, where appropriate.</w:t>
      </w:r>
    </w:p>
    <w:p w14:paraId="6A7BC953" w14:textId="77777777" w:rsidR="00367ACA" w:rsidRPr="00367ACA" w:rsidRDefault="00367ACA" w:rsidP="00367ACA">
      <w:pPr>
        <w:pStyle w:val="BodyText"/>
        <w:rPr>
          <w:b/>
          <w:bCs/>
          <w:lang w:val="en-GB"/>
        </w:rPr>
      </w:pPr>
    </w:p>
    <w:p w14:paraId="42119EBB" w14:textId="4D5C39E8" w:rsidR="00782FDC" w:rsidRPr="00367ACA" w:rsidRDefault="00B70430">
      <w:pPr>
        <w:pStyle w:val="BodyText"/>
        <w:rPr>
          <w:lang w:val="en-GB"/>
        </w:rPr>
      </w:pPr>
      <w:r w:rsidRPr="00367ACA">
        <w:rPr>
          <w:b/>
          <w:bCs/>
          <w:lang w:val="en-GB"/>
        </w:rPr>
        <w:t>DATA, INFRASTRUCTURE AND TRAINING</w:t>
      </w:r>
    </w:p>
    <w:p w14:paraId="1F0EBF0B" w14:textId="42CDA378" w:rsidR="00B70430" w:rsidRPr="00367ACA" w:rsidRDefault="00367ACA" w:rsidP="00B70430">
      <w:pPr>
        <w:pStyle w:val="BodyText"/>
        <w:rPr>
          <w:lang w:val="en-GB"/>
        </w:rPr>
      </w:pPr>
      <w:r w:rsidRPr="00367ACA">
        <w:rPr>
          <w:lang w:val="en-GB"/>
        </w:rPr>
        <w:t xml:space="preserve">The </w:t>
      </w:r>
      <w:proofErr w:type="gramStart"/>
      <w:r w:rsidRPr="00367ACA">
        <w:rPr>
          <w:lang w:val="en-GB"/>
        </w:rPr>
        <w:t>Faculty</w:t>
      </w:r>
      <w:proofErr w:type="gramEnd"/>
      <w:r w:rsidRPr="00367ACA">
        <w:rPr>
          <w:lang w:val="en-GB"/>
        </w:rPr>
        <w:t>, independently or with the support of UKIM, shall provide support to staff for the following activities</w:t>
      </w:r>
      <w:r w:rsidR="00B70430" w:rsidRPr="00367ACA">
        <w:rPr>
          <w:lang w:val="en-GB"/>
        </w:rPr>
        <w:t>:</w:t>
      </w:r>
    </w:p>
    <w:p w14:paraId="1F7308BF" w14:textId="77777777" w:rsidR="00367ACA" w:rsidRPr="00367ACA" w:rsidRDefault="00367ACA" w:rsidP="00367ACA">
      <w:pPr>
        <w:pStyle w:val="Compact"/>
        <w:numPr>
          <w:ilvl w:val="0"/>
          <w:numId w:val="2"/>
        </w:numPr>
        <w:rPr>
          <w:lang w:val="en-GB"/>
        </w:rPr>
      </w:pPr>
      <w:r w:rsidRPr="00367ACA">
        <w:rPr>
          <w:lang w:val="en-GB"/>
        </w:rPr>
        <w:t>the preparation of and support in developing Data Management Plans (DMPs</w:t>
      </w:r>
      <w:proofErr w:type="gramStart"/>
      <w:r w:rsidRPr="00367ACA">
        <w:rPr>
          <w:lang w:val="en-GB"/>
        </w:rPr>
        <w:t>);</w:t>
      </w:r>
      <w:proofErr w:type="gramEnd"/>
    </w:p>
    <w:p w14:paraId="1B235205" w14:textId="6174784F" w:rsidR="00367ACA" w:rsidRPr="00367ACA" w:rsidRDefault="00367ACA" w:rsidP="00367ACA">
      <w:pPr>
        <w:pStyle w:val="Compact"/>
        <w:numPr>
          <w:ilvl w:val="0"/>
          <w:numId w:val="2"/>
        </w:numPr>
        <w:rPr>
          <w:lang w:val="en-GB"/>
        </w:rPr>
      </w:pPr>
      <w:r w:rsidRPr="00367ACA">
        <w:rPr>
          <w:lang w:val="en-GB"/>
        </w:rPr>
        <w:t xml:space="preserve">access to appropriate technical and digital infrastructure for the storage, description, deposit, and publication of publications, data, software, and other digital </w:t>
      </w:r>
      <w:proofErr w:type="gramStart"/>
      <w:r w:rsidRPr="00367ACA">
        <w:rPr>
          <w:lang w:val="en-GB"/>
        </w:rPr>
        <w:t>outputs;</w:t>
      </w:r>
      <w:proofErr w:type="gramEnd"/>
    </w:p>
    <w:p w14:paraId="350E39FF" w14:textId="63B63DF9" w:rsidR="00367ACA" w:rsidRPr="00367ACA" w:rsidRDefault="00367ACA" w:rsidP="00367ACA">
      <w:pPr>
        <w:pStyle w:val="Compact"/>
        <w:numPr>
          <w:ilvl w:val="0"/>
          <w:numId w:val="2"/>
        </w:numPr>
        <w:rPr>
          <w:lang w:val="en-GB"/>
        </w:rPr>
      </w:pPr>
      <w:r w:rsidRPr="00367ACA">
        <w:rPr>
          <w:lang w:val="en-GB"/>
        </w:rPr>
        <w:t xml:space="preserve">support for the use of the institutional repository of UKIM and other trusted institutional, disciplinary, or international </w:t>
      </w:r>
      <w:proofErr w:type="gramStart"/>
      <w:r w:rsidRPr="00367ACA">
        <w:rPr>
          <w:lang w:val="en-GB"/>
        </w:rPr>
        <w:t>repositories;</w:t>
      </w:r>
      <w:proofErr w:type="gramEnd"/>
    </w:p>
    <w:p w14:paraId="7DD3BD9B" w14:textId="213AB173" w:rsidR="00367ACA" w:rsidRPr="00367ACA" w:rsidRDefault="00367ACA" w:rsidP="00367ACA">
      <w:pPr>
        <w:pStyle w:val="Compact"/>
        <w:numPr>
          <w:ilvl w:val="0"/>
          <w:numId w:val="2"/>
        </w:numPr>
        <w:rPr>
          <w:lang w:val="en-GB"/>
        </w:rPr>
      </w:pPr>
      <w:r w:rsidRPr="00367ACA">
        <w:rPr>
          <w:lang w:val="en-GB"/>
        </w:rPr>
        <w:t xml:space="preserve">support for the use of metadata standards, open formats, persistent identifiers, and practices that ensure interoperability and long-term </w:t>
      </w:r>
      <w:proofErr w:type="gramStart"/>
      <w:r w:rsidRPr="00367ACA">
        <w:rPr>
          <w:lang w:val="en-GB"/>
        </w:rPr>
        <w:t>preservation;</w:t>
      </w:r>
      <w:proofErr w:type="gramEnd"/>
    </w:p>
    <w:p w14:paraId="390339B6" w14:textId="5EDB6190" w:rsidR="00782FDC" w:rsidRPr="00367ACA" w:rsidRDefault="00367ACA" w:rsidP="00367ACA">
      <w:pPr>
        <w:pStyle w:val="Compact"/>
        <w:numPr>
          <w:ilvl w:val="0"/>
          <w:numId w:val="2"/>
        </w:numPr>
        <w:rPr>
          <w:lang w:val="en-GB"/>
        </w:rPr>
      </w:pPr>
      <w:r w:rsidRPr="00367ACA">
        <w:rPr>
          <w:lang w:val="en-GB"/>
        </w:rPr>
        <w:t>training and resources for staff and students for the practical implementation of the principles of open science, FAIR data, licensing, open access, and the use of repositories</w:t>
      </w:r>
      <w:r w:rsidR="00B70430" w:rsidRPr="00367ACA">
        <w:rPr>
          <w:lang w:val="en-GB"/>
        </w:rPr>
        <w:t>.</w:t>
      </w:r>
    </w:p>
    <w:p w14:paraId="72EDB715" w14:textId="77777777" w:rsidR="00A907DB" w:rsidRPr="00367ACA" w:rsidRDefault="00A907DB">
      <w:pPr>
        <w:pStyle w:val="BodyText"/>
        <w:rPr>
          <w:b/>
          <w:bCs/>
          <w:lang w:val="en-GB"/>
        </w:rPr>
      </w:pPr>
    </w:p>
    <w:p w14:paraId="44E3B085" w14:textId="1C7933B2" w:rsidR="00367ACA" w:rsidRPr="00367ACA" w:rsidRDefault="00367ACA" w:rsidP="00367ACA">
      <w:pPr>
        <w:pStyle w:val="BodyText"/>
        <w:rPr>
          <w:b/>
          <w:bCs/>
          <w:lang w:val="en-GB"/>
        </w:rPr>
      </w:pPr>
      <w:r w:rsidRPr="00367ACA">
        <w:rPr>
          <w:b/>
          <w:bCs/>
          <w:lang w:val="en-GB"/>
        </w:rPr>
        <w:t>ACCESS, DEPOSIT, AND LICENSING</w:t>
      </w:r>
    </w:p>
    <w:p w14:paraId="5360A834" w14:textId="70C0E7F6" w:rsidR="00367ACA" w:rsidRPr="00367ACA" w:rsidRDefault="00367ACA" w:rsidP="00367AC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encourages and supports open access and the timely deposit of research results in the institutional repository of UKIM or in other trusted repositories, in accordance with disciplinary practices and applicable legal rules.</w:t>
      </w:r>
    </w:p>
    <w:p w14:paraId="2CDB1462" w14:textId="338FC054" w:rsidR="00367ACA" w:rsidRPr="00367ACA" w:rsidRDefault="00367ACA" w:rsidP="00367ACA">
      <w:pPr>
        <w:pStyle w:val="BodyText"/>
        <w:jc w:val="both"/>
        <w:rPr>
          <w:lang w:val="en-GB"/>
        </w:rPr>
      </w:pPr>
      <w:r w:rsidRPr="00367ACA">
        <w:rPr>
          <w:lang w:val="en-GB"/>
        </w:rPr>
        <w:t>Accepted versions of scientific publications should be deposited as soon as possible after acceptance or publication, and preferably no later than six months thereafter, unless different rules or limitations apply.</w:t>
      </w:r>
    </w:p>
    <w:p w14:paraId="6A1ED209" w14:textId="2CD22903" w:rsidR="00367ACA" w:rsidRPr="00367ACA" w:rsidRDefault="00367ACA" w:rsidP="00367ACA">
      <w:pPr>
        <w:pStyle w:val="BodyText"/>
        <w:jc w:val="both"/>
        <w:rPr>
          <w:lang w:val="en-GB"/>
        </w:rPr>
      </w:pPr>
      <w:r w:rsidRPr="00367ACA">
        <w:rPr>
          <w:lang w:val="en-GB"/>
        </w:rPr>
        <w:t xml:space="preserve">The use of open licences is recommended, such as CC BY for publications and educational resources, licences approved by the </w:t>
      </w:r>
      <w:proofErr w:type="gramStart"/>
      <w:r w:rsidRPr="00367ACA">
        <w:rPr>
          <w:lang w:val="en-GB"/>
        </w:rPr>
        <w:t>Open Source</w:t>
      </w:r>
      <w:proofErr w:type="gramEnd"/>
      <w:r w:rsidRPr="00367ACA">
        <w:rPr>
          <w:lang w:val="en-GB"/>
        </w:rPr>
        <w:t xml:space="preserve"> Initiative for software, and CC0 or CC BY for data, where this is legally and ethically possible.</w:t>
      </w:r>
    </w:p>
    <w:p w14:paraId="3B6C8427" w14:textId="77777777" w:rsidR="00367ACA" w:rsidRPr="00367ACA" w:rsidRDefault="00367ACA" w:rsidP="00367ACA">
      <w:pPr>
        <w:pStyle w:val="BodyText"/>
        <w:jc w:val="both"/>
        <w:rPr>
          <w:lang w:val="en-GB"/>
        </w:rPr>
      </w:pPr>
      <w:r w:rsidRPr="00367ACA">
        <w:rPr>
          <w:lang w:val="en-GB"/>
        </w:rPr>
        <w:t>The use of persistent identifiers, such as DOI, ORCID, and other relevant PID solutions, is recommended for deposited outputs.</w:t>
      </w:r>
    </w:p>
    <w:p w14:paraId="4D16A0B0" w14:textId="77777777" w:rsidR="00367ACA" w:rsidRDefault="00367ACA" w:rsidP="00367ACA">
      <w:pPr>
        <w:pStyle w:val="BodyText"/>
        <w:rPr>
          <w:lang w:val="mk-MK"/>
        </w:rPr>
      </w:pPr>
    </w:p>
    <w:p w14:paraId="6A3548DD" w14:textId="77777777" w:rsidR="00367ACA" w:rsidRDefault="00367ACA" w:rsidP="00367ACA">
      <w:pPr>
        <w:pStyle w:val="BodyText"/>
        <w:rPr>
          <w:lang w:val="mk-MK"/>
        </w:rPr>
      </w:pPr>
    </w:p>
    <w:p w14:paraId="43918F42" w14:textId="77777777" w:rsidR="00367ACA" w:rsidRDefault="00367ACA" w:rsidP="00367ACA">
      <w:pPr>
        <w:pStyle w:val="BodyText"/>
        <w:rPr>
          <w:lang w:val="mk-MK"/>
        </w:rPr>
      </w:pPr>
    </w:p>
    <w:p w14:paraId="05E3646A" w14:textId="77777777" w:rsidR="00367ACA" w:rsidRPr="00367ACA" w:rsidRDefault="00367ACA" w:rsidP="00367ACA">
      <w:pPr>
        <w:pStyle w:val="BodyText"/>
        <w:rPr>
          <w:lang w:val="mk-MK"/>
        </w:rPr>
      </w:pPr>
    </w:p>
    <w:p w14:paraId="65230035" w14:textId="157C3168" w:rsidR="00367ACA" w:rsidRPr="00367ACA" w:rsidRDefault="00367ACA" w:rsidP="00367ACA">
      <w:pPr>
        <w:pStyle w:val="BodyText"/>
        <w:rPr>
          <w:b/>
          <w:bCs/>
          <w:lang w:val="en-GB"/>
        </w:rPr>
      </w:pPr>
      <w:r w:rsidRPr="00367ACA">
        <w:rPr>
          <w:b/>
          <w:bCs/>
          <w:lang w:val="en-GB"/>
        </w:rPr>
        <w:lastRenderedPageBreak/>
        <w:t>EXCEPTIONS AND LIMITATIONS</w:t>
      </w:r>
    </w:p>
    <w:p w14:paraId="0ACBCB3F" w14:textId="77777777" w:rsidR="00367ACA" w:rsidRPr="00367ACA" w:rsidRDefault="00367ACA" w:rsidP="00367ACA">
      <w:pPr>
        <w:pStyle w:val="BodyText"/>
        <w:jc w:val="both"/>
        <w:rPr>
          <w:lang w:val="en-GB"/>
        </w:rPr>
      </w:pPr>
      <w:r w:rsidRPr="00367ACA">
        <w:rPr>
          <w:lang w:val="en-GB"/>
        </w:rPr>
        <w:t xml:space="preserve">The </w:t>
      </w:r>
      <w:proofErr w:type="gramStart"/>
      <w:r w:rsidRPr="00367ACA">
        <w:rPr>
          <w:lang w:val="en-GB"/>
        </w:rPr>
        <w:t>Faculty</w:t>
      </w:r>
      <w:proofErr w:type="gramEnd"/>
      <w:r w:rsidRPr="00367ACA">
        <w:rPr>
          <w:lang w:val="en-GB"/>
        </w:rPr>
        <w:t xml:space="preserve"> recognises that in certain cases it may not be possible or appropriate to provide immediate full open access to specific outputs, data, or other materials.</w:t>
      </w:r>
    </w:p>
    <w:p w14:paraId="4740E922" w14:textId="77777777" w:rsidR="00367ACA" w:rsidRPr="00367ACA" w:rsidRDefault="00367ACA" w:rsidP="00367ACA">
      <w:pPr>
        <w:pStyle w:val="BodyText"/>
        <w:rPr>
          <w:lang w:val="en-GB"/>
        </w:rPr>
      </w:pPr>
    </w:p>
    <w:p w14:paraId="203C8E80" w14:textId="77777777" w:rsidR="00367ACA" w:rsidRPr="00367ACA" w:rsidRDefault="00367ACA" w:rsidP="00367ACA">
      <w:pPr>
        <w:pStyle w:val="BodyText"/>
        <w:rPr>
          <w:lang w:val="en-GB"/>
        </w:rPr>
      </w:pPr>
      <w:r w:rsidRPr="00367ACA">
        <w:rPr>
          <w:lang w:val="en-GB"/>
        </w:rPr>
        <w:t>Such cases may include:</w:t>
      </w:r>
    </w:p>
    <w:p w14:paraId="4E339379" w14:textId="43825E49" w:rsidR="00367ACA" w:rsidRPr="00367ACA" w:rsidRDefault="00367ACA" w:rsidP="00367ACA">
      <w:pPr>
        <w:pStyle w:val="Compact"/>
        <w:numPr>
          <w:ilvl w:val="0"/>
          <w:numId w:val="2"/>
        </w:numPr>
        <w:rPr>
          <w:lang w:val="en-GB"/>
        </w:rPr>
      </w:pPr>
      <w:r w:rsidRPr="00367ACA">
        <w:rPr>
          <w:lang w:val="en-GB"/>
        </w:rPr>
        <w:t xml:space="preserve">legal limitations, including copyright and intellectual property </w:t>
      </w:r>
      <w:proofErr w:type="gramStart"/>
      <w:r w:rsidRPr="00367ACA">
        <w:rPr>
          <w:lang w:val="en-GB"/>
        </w:rPr>
        <w:t>rights;</w:t>
      </w:r>
      <w:proofErr w:type="gramEnd"/>
    </w:p>
    <w:p w14:paraId="2BAD7408" w14:textId="7B67F620" w:rsidR="00367ACA" w:rsidRPr="00367ACA" w:rsidRDefault="00367ACA" w:rsidP="00367ACA">
      <w:pPr>
        <w:pStyle w:val="Compact"/>
        <w:numPr>
          <w:ilvl w:val="0"/>
          <w:numId w:val="2"/>
        </w:numPr>
        <w:rPr>
          <w:lang w:val="en-GB"/>
        </w:rPr>
      </w:pPr>
      <w:r w:rsidRPr="00367ACA">
        <w:rPr>
          <w:lang w:val="en-GB"/>
        </w:rPr>
        <w:t xml:space="preserve">the protection of privacy, personal data, confidentiality, or sensitive </w:t>
      </w:r>
      <w:proofErr w:type="gramStart"/>
      <w:r w:rsidRPr="00367ACA">
        <w:rPr>
          <w:lang w:val="en-GB"/>
        </w:rPr>
        <w:t>information;</w:t>
      </w:r>
      <w:proofErr w:type="gramEnd"/>
    </w:p>
    <w:p w14:paraId="685EDDE5" w14:textId="5E5A2122" w:rsidR="00367ACA" w:rsidRPr="00367ACA" w:rsidRDefault="00367ACA" w:rsidP="00367ACA">
      <w:pPr>
        <w:pStyle w:val="Compact"/>
        <w:numPr>
          <w:ilvl w:val="0"/>
          <w:numId w:val="2"/>
        </w:numPr>
        <w:rPr>
          <w:lang w:val="en-GB"/>
        </w:rPr>
      </w:pPr>
      <w:r w:rsidRPr="00367ACA">
        <w:rPr>
          <w:lang w:val="en-GB"/>
        </w:rPr>
        <w:t>contractual, security-related, or commercial obligations towards third parties.</w:t>
      </w:r>
    </w:p>
    <w:p w14:paraId="5FA38A1D" w14:textId="47D99182" w:rsidR="00367ACA" w:rsidRPr="00367ACA" w:rsidRDefault="00367ACA" w:rsidP="00367ACA">
      <w:pPr>
        <w:pStyle w:val="BodyText"/>
        <w:jc w:val="both"/>
        <w:rPr>
          <w:lang w:val="en-GB"/>
        </w:rPr>
      </w:pPr>
      <w:r w:rsidRPr="00367ACA">
        <w:rPr>
          <w:lang w:val="en-GB"/>
        </w:rPr>
        <w:t>In such cases, appropriate measures may be applied, such as embargo periods, restricted access, controlled sharing, anonymisation, or the deposit of metadata only, in accordance with applicable laws and institutional procedures.</w:t>
      </w:r>
    </w:p>
    <w:p w14:paraId="1FF65859" w14:textId="77777777" w:rsidR="00367ACA" w:rsidRPr="00367ACA" w:rsidRDefault="00367ACA" w:rsidP="00367ACA">
      <w:pPr>
        <w:pStyle w:val="BodyText"/>
        <w:jc w:val="both"/>
        <w:rPr>
          <w:lang w:val="en-GB"/>
        </w:rPr>
      </w:pPr>
      <w:r w:rsidRPr="00367ACA">
        <w:rPr>
          <w:lang w:val="en-GB"/>
        </w:rPr>
        <w:t xml:space="preserve">Where necessary, the </w:t>
      </w:r>
      <w:proofErr w:type="gramStart"/>
      <w:r w:rsidRPr="00367ACA">
        <w:rPr>
          <w:lang w:val="en-GB"/>
        </w:rPr>
        <w:t>Faculty</w:t>
      </w:r>
      <w:proofErr w:type="gramEnd"/>
      <w:r w:rsidRPr="00367ACA">
        <w:rPr>
          <w:lang w:val="en-GB"/>
        </w:rPr>
        <w:t xml:space="preserve"> shall seek support and advice from the Open Science Centre and the competent legal and professional services.</w:t>
      </w:r>
    </w:p>
    <w:p w14:paraId="48A811B1" w14:textId="77777777" w:rsidR="00367ACA" w:rsidRPr="00367ACA" w:rsidRDefault="00367ACA" w:rsidP="00367ACA">
      <w:pPr>
        <w:pStyle w:val="BodyText"/>
        <w:rPr>
          <w:lang w:val="en-GB"/>
        </w:rPr>
      </w:pPr>
    </w:p>
    <w:p w14:paraId="21D47C39" w14:textId="42B60AC4" w:rsidR="00367ACA" w:rsidRPr="00367ACA" w:rsidRDefault="00367ACA" w:rsidP="00367ACA">
      <w:pPr>
        <w:pStyle w:val="BodyText"/>
        <w:rPr>
          <w:b/>
          <w:bCs/>
          <w:lang w:val="en-GB"/>
        </w:rPr>
      </w:pPr>
      <w:r w:rsidRPr="00367ACA">
        <w:rPr>
          <w:b/>
          <w:bCs/>
          <w:lang w:val="en-GB"/>
        </w:rPr>
        <w:t>TRAINING AND INTEGRATION INTO INSTITUTIONAL PROCESSES</w:t>
      </w:r>
    </w:p>
    <w:p w14:paraId="10CD4BCB" w14:textId="5CC7CCE1" w:rsidR="00367ACA" w:rsidRPr="00367ACA" w:rsidRDefault="00367ACA" w:rsidP="00367ACA">
      <w:pPr>
        <w:pStyle w:val="BodyText"/>
        <w:rPr>
          <w:lang w:val="en-GB"/>
        </w:rPr>
      </w:pPr>
      <w:r w:rsidRPr="00367ACA">
        <w:rPr>
          <w:lang w:val="en-GB"/>
        </w:rPr>
        <w:t xml:space="preserve">The </w:t>
      </w:r>
      <w:proofErr w:type="gramStart"/>
      <w:r w:rsidRPr="00367ACA">
        <w:rPr>
          <w:lang w:val="en-GB"/>
        </w:rPr>
        <w:t>Faculty</w:t>
      </w:r>
      <w:proofErr w:type="gramEnd"/>
      <w:r w:rsidRPr="00367ACA">
        <w:rPr>
          <w:lang w:val="en-GB"/>
        </w:rPr>
        <w:t xml:space="preserve"> shall support the integration of open science competences and practices into existing forms of professional development, doctoral studies, research methodology, and support for project activities.</w:t>
      </w:r>
    </w:p>
    <w:p w14:paraId="2EE177B3" w14:textId="77777777" w:rsidR="00367ACA" w:rsidRPr="00367ACA" w:rsidRDefault="00367ACA" w:rsidP="00367ACA">
      <w:pPr>
        <w:pStyle w:val="BodyText"/>
        <w:rPr>
          <w:lang w:val="en-GB"/>
        </w:rPr>
      </w:pPr>
      <w:r w:rsidRPr="00367ACA">
        <w:rPr>
          <w:lang w:val="en-GB"/>
        </w:rPr>
        <w:t xml:space="preserve">To that end, the </w:t>
      </w:r>
      <w:proofErr w:type="gramStart"/>
      <w:r w:rsidRPr="00367ACA">
        <w:rPr>
          <w:lang w:val="en-GB"/>
        </w:rPr>
        <w:t>Faculty</w:t>
      </w:r>
      <w:proofErr w:type="gramEnd"/>
      <w:r w:rsidRPr="00367ACA">
        <w:rPr>
          <w:lang w:val="en-GB"/>
        </w:rPr>
        <w:t xml:space="preserve"> shall strive to:</w:t>
      </w:r>
    </w:p>
    <w:p w14:paraId="1AB9D669" w14:textId="7ABF1A62" w:rsidR="00367ACA" w:rsidRPr="00367ACA" w:rsidRDefault="00367ACA" w:rsidP="00367ACA">
      <w:pPr>
        <w:pStyle w:val="Compact"/>
        <w:numPr>
          <w:ilvl w:val="0"/>
          <w:numId w:val="2"/>
        </w:numPr>
        <w:rPr>
          <w:lang w:val="en-GB"/>
        </w:rPr>
      </w:pPr>
      <w:r w:rsidRPr="00367ACA">
        <w:rPr>
          <w:lang w:val="en-GB"/>
        </w:rPr>
        <w:t xml:space="preserve">cooperate with the Open Science Centre in organising training sessions, workshops, advisory activities, and </w:t>
      </w:r>
      <w:proofErr w:type="gramStart"/>
      <w:r w:rsidRPr="00367ACA">
        <w:rPr>
          <w:lang w:val="en-GB"/>
        </w:rPr>
        <w:t>resources;</w:t>
      </w:r>
      <w:proofErr w:type="gramEnd"/>
    </w:p>
    <w:p w14:paraId="66633F74" w14:textId="1064294D" w:rsidR="00367ACA" w:rsidRPr="00367ACA" w:rsidRDefault="00367ACA" w:rsidP="00367ACA">
      <w:pPr>
        <w:pStyle w:val="Compact"/>
        <w:numPr>
          <w:ilvl w:val="0"/>
          <w:numId w:val="2"/>
        </w:numPr>
        <w:rPr>
          <w:lang w:val="en-GB"/>
        </w:rPr>
      </w:pPr>
      <w:r w:rsidRPr="00367ACA">
        <w:rPr>
          <w:lang w:val="en-GB"/>
        </w:rPr>
        <w:t xml:space="preserve">inform researchers, students, and support staff about good practices in open access, FAIR data, licensing, and </w:t>
      </w:r>
      <w:proofErr w:type="gramStart"/>
      <w:r w:rsidRPr="00367ACA">
        <w:rPr>
          <w:lang w:val="en-GB"/>
        </w:rPr>
        <w:t>repositories;</w:t>
      </w:r>
      <w:proofErr w:type="gramEnd"/>
    </w:p>
    <w:p w14:paraId="293D6589" w14:textId="6D9120A6" w:rsidR="00367ACA" w:rsidRPr="00367ACA" w:rsidRDefault="00367ACA" w:rsidP="00367ACA">
      <w:pPr>
        <w:pStyle w:val="Compact"/>
        <w:numPr>
          <w:ilvl w:val="0"/>
          <w:numId w:val="2"/>
        </w:numPr>
        <w:rPr>
          <w:lang w:val="en-GB"/>
        </w:rPr>
      </w:pPr>
      <w:r w:rsidRPr="00367ACA">
        <w:rPr>
          <w:lang w:val="en-GB"/>
        </w:rPr>
        <w:t>where appropriate, incorporate elements of open science into teaching content, doctoral studies, project preparation procedures, and research workflows.</w:t>
      </w:r>
    </w:p>
    <w:p w14:paraId="1F6A92CB" w14:textId="77777777" w:rsidR="00367ACA" w:rsidRPr="00367ACA" w:rsidRDefault="00367ACA" w:rsidP="00367ACA">
      <w:pPr>
        <w:pStyle w:val="Compact"/>
        <w:rPr>
          <w:lang w:val="en-GB"/>
        </w:rPr>
      </w:pPr>
    </w:p>
    <w:p w14:paraId="4BC9C36C" w14:textId="4C385C65" w:rsidR="00782FDC" w:rsidRPr="00367ACA" w:rsidRDefault="00B70430">
      <w:pPr>
        <w:pStyle w:val="BodyText"/>
        <w:rPr>
          <w:lang w:val="en-GB"/>
        </w:rPr>
      </w:pPr>
      <w:r w:rsidRPr="00367ACA">
        <w:rPr>
          <w:b/>
          <w:bCs/>
          <w:lang w:val="en-GB"/>
        </w:rPr>
        <w:t>MONITORING, REPORTING AND EVALUATION</w:t>
      </w:r>
    </w:p>
    <w:p w14:paraId="165AEAF1" w14:textId="6D1D56B3" w:rsidR="00782FDC" w:rsidRPr="00367ACA" w:rsidRDefault="00367ACA" w:rsidP="00A907DB">
      <w:pPr>
        <w:pStyle w:val="BodyText"/>
        <w:jc w:val="both"/>
        <w:rPr>
          <w:lang w:val="en-GB"/>
        </w:rPr>
      </w:pPr>
      <w:r w:rsidRPr="00367ACA">
        <w:rPr>
          <w:lang w:val="en-GB"/>
        </w:rPr>
        <w:t xml:space="preserve">The implementation of this Policy shall be subject to regular review by the Vice-Dean for Science and the Faculty’s Open Science Coordinator. As part of the </w:t>
      </w:r>
      <w:proofErr w:type="gramStart"/>
      <w:r w:rsidRPr="00367ACA">
        <w:rPr>
          <w:lang w:val="en-GB"/>
        </w:rPr>
        <w:t>Faculty’s</w:t>
      </w:r>
      <w:proofErr w:type="gramEnd"/>
      <w:r w:rsidRPr="00367ACA">
        <w:rPr>
          <w:lang w:val="en-GB"/>
        </w:rPr>
        <w:t xml:space="preserve"> annual report, the Dean shall also report on activities, indicators, and results related to open science, such as the number of open access publications, deposited publications, FAIR data, software, OER, training activities, and other relevant indicators, together with recommendations for improvement. Where appropriate and in accordance with internal regulations, contributions in the field of open science may also be </w:t>
      </w:r>
      <w:proofErr w:type="gramStart"/>
      <w:r w:rsidRPr="00367ACA">
        <w:rPr>
          <w:lang w:val="en-GB"/>
        </w:rPr>
        <w:t>taken into account</w:t>
      </w:r>
      <w:proofErr w:type="gramEnd"/>
      <w:r w:rsidRPr="00367ACA">
        <w:rPr>
          <w:lang w:val="en-GB"/>
        </w:rPr>
        <w:t xml:space="preserve"> in internal evaluation procedures, professional development, and institutional reporting</w:t>
      </w:r>
      <w:r w:rsidR="00B70430" w:rsidRPr="00367ACA">
        <w:rPr>
          <w:lang w:val="en-GB"/>
        </w:rPr>
        <w:t>.</w:t>
      </w:r>
      <w:r w:rsidR="00000000" w:rsidRPr="00367ACA">
        <w:rPr>
          <w:lang w:val="en-GB"/>
        </w:rPr>
        <w:t xml:space="preserve"> </w:t>
      </w:r>
    </w:p>
    <w:p w14:paraId="50D66DF3" w14:textId="77777777" w:rsidR="00A907DB" w:rsidRPr="00367ACA" w:rsidRDefault="00A907DB">
      <w:pPr>
        <w:pStyle w:val="BodyText"/>
        <w:rPr>
          <w:b/>
          <w:bCs/>
          <w:lang w:val="en-GB"/>
        </w:rPr>
      </w:pPr>
    </w:p>
    <w:p w14:paraId="36E4E160" w14:textId="212E6E98" w:rsidR="00782FDC" w:rsidRPr="00367ACA" w:rsidRDefault="00B70430">
      <w:pPr>
        <w:pStyle w:val="BodyText"/>
        <w:rPr>
          <w:lang w:val="en-GB"/>
        </w:rPr>
      </w:pPr>
      <w:r w:rsidRPr="00367ACA">
        <w:rPr>
          <w:b/>
          <w:bCs/>
          <w:lang w:val="en-GB"/>
        </w:rPr>
        <w:t>ENTRY INTO FORCE</w:t>
      </w:r>
    </w:p>
    <w:p w14:paraId="6DE41FE6" w14:textId="4F5DE871" w:rsidR="00782FDC" w:rsidRPr="00367ACA" w:rsidRDefault="00367ACA" w:rsidP="00B70430">
      <w:pPr>
        <w:pStyle w:val="BodyText"/>
        <w:jc w:val="both"/>
        <w:rPr>
          <w:lang w:val="en-GB"/>
        </w:rPr>
      </w:pPr>
      <w:r w:rsidRPr="00367ACA">
        <w:rPr>
          <w:lang w:val="en-GB"/>
        </w:rPr>
        <w:t xml:space="preserve">This Policy shall enter into force on the date of its adoption and shall serve as the framework for all future activities related to open science at the </w:t>
      </w:r>
      <w:proofErr w:type="gramStart"/>
      <w:r w:rsidRPr="00367ACA">
        <w:rPr>
          <w:lang w:val="en-GB"/>
        </w:rPr>
        <w:t>Faculty</w:t>
      </w:r>
      <w:proofErr w:type="gramEnd"/>
      <w:r w:rsidRPr="00367ACA">
        <w:rPr>
          <w:lang w:val="en-GB"/>
        </w:rPr>
        <w:t xml:space="preserve"> of [name of the faculty]. It shall be made available on the </w:t>
      </w:r>
      <w:proofErr w:type="gramStart"/>
      <w:r w:rsidRPr="00367ACA">
        <w:rPr>
          <w:lang w:val="en-GB"/>
        </w:rPr>
        <w:t>Faculty’s</w:t>
      </w:r>
      <w:proofErr w:type="gramEnd"/>
      <w:r w:rsidRPr="00367ACA">
        <w:rPr>
          <w:lang w:val="en-GB"/>
        </w:rPr>
        <w:t xml:space="preserve"> website and shall be reviewed at least once every five years</w:t>
      </w:r>
      <w:r w:rsidR="00000000" w:rsidRPr="00367ACA">
        <w:rPr>
          <w:lang w:val="en-GB"/>
        </w:rPr>
        <w:t>.</w:t>
      </w:r>
    </w:p>
    <w:p w14:paraId="671A8257" w14:textId="77777777" w:rsidR="00A907DB" w:rsidRPr="00367ACA" w:rsidRDefault="00A907DB" w:rsidP="00A907DB">
      <w:pPr>
        <w:pStyle w:val="BodyText"/>
        <w:rPr>
          <w:lang w:val="en-GB"/>
        </w:rPr>
      </w:pPr>
    </w:p>
    <w:p w14:paraId="0B62E00B" w14:textId="146EAFFE" w:rsidR="00A907DB" w:rsidRPr="00367ACA" w:rsidRDefault="00B70430">
      <w:pPr>
        <w:pStyle w:val="FirstParagraph"/>
        <w:rPr>
          <w:b/>
          <w:bCs/>
          <w:lang w:val="en-GB"/>
        </w:rPr>
      </w:pPr>
      <w:r w:rsidRPr="00367ACA">
        <w:rPr>
          <w:b/>
          <w:bCs/>
          <w:lang w:val="en-GB"/>
        </w:rPr>
        <w:t>Dean</w:t>
      </w:r>
    </w:p>
    <w:p w14:paraId="63A89A63" w14:textId="4B5B6F69" w:rsidR="00782FDC" w:rsidRPr="00367ACA" w:rsidRDefault="00000000">
      <w:pPr>
        <w:pStyle w:val="FirstParagraph"/>
        <w:rPr>
          <w:lang w:val="en-GB"/>
        </w:rPr>
      </w:pPr>
      <w:r w:rsidRPr="00367ACA">
        <w:rPr>
          <w:lang w:val="en-GB"/>
        </w:rPr>
        <w:t>[</w:t>
      </w:r>
      <w:r w:rsidR="00B70430" w:rsidRPr="00367ACA">
        <w:rPr>
          <w:lang w:val="en-GB"/>
        </w:rPr>
        <w:t>name and surname</w:t>
      </w:r>
      <w:r w:rsidRPr="00367ACA">
        <w:rPr>
          <w:lang w:val="en-GB"/>
        </w:rPr>
        <w:t>]</w:t>
      </w:r>
      <w:r w:rsidRPr="00367ACA">
        <w:rPr>
          <w:lang w:val="en-GB"/>
        </w:rPr>
        <w:br/>
        <w:t>[</w:t>
      </w:r>
      <w:r w:rsidR="00B70430" w:rsidRPr="00367ACA">
        <w:rPr>
          <w:lang w:val="en-GB"/>
        </w:rPr>
        <w:t>Signature and seal</w:t>
      </w:r>
      <w:r w:rsidRPr="00367ACA">
        <w:rPr>
          <w:lang w:val="en-GB"/>
        </w:rPr>
        <w:t>]</w:t>
      </w:r>
    </w:p>
    <w:p w14:paraId="311E984D" w14:textId="51C64288" w:rsidR="00782FDC" w:rsidRPr="00367ACA" w:rsidRDefault="00782FDC">
      <w:pPr>
        <w:pStyle w:val="FirstParagraph"/>
        <w:rPr>
          <w:lang w:val="en-GB"/>
        </w:rPr>
      </w:pPr>
    </w:p>
    <w:sectPr w:rsidR="00782FDC" w:rsidRPr="00367AC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3DAB1B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2F8CB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5255360"/>
    <w:multiLevelType w:val="hybridMultilevel"/>
    <w:tmpl w:val="ABAC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36C0C"/>
    <w:multiLevelType w:val="hybridMultilevel"/>
    <w:tmpl w:val="9CE2104A"/>
    <w:lvl w:ilvl="0" w:tplc="A94E83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66AB6"/>
    <w:multiLevelType w:val="hybridMultilevel"/>
    <w:tmpl w:val="195096E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47C34EDC"/>
    <w:multiLevelType w:val="hybridMultilevel"/>
    <w:tmpl w:val="D07A8A5A"/>
    <w:lvl w:ilvl="0" w:tplc="A94E830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201721">
    <w:abstractNumId w:val="0"/>
  </w:num>
  <w:num w:numId="2" w16cid:durableId="1039280624">
    <w:abstractNumId w:val="1"/>
  </w:num>
  <w:num w:numId="3" w16cid:durableId="1525249673">
    <w:abstractNumId w:val="4"/>
  </w:num>
  <w:num w:numId="4" w16cid:durableId="645595706">
    <w:abstractNumId w:val="2"/>
  </w:num>
  <w:num w:numId="5" w16cid:durableId="1062365576">
    <w:abstractNumId w:val="5"/>
  </w:num>
  <w:num w:numId="6" w16cid:durableId="145910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DC"/>
    <w:rsid w:val="00210C7A"/>
    <w:rsid w:val="00367ACA"/>
    <w:rsid w:val="00396630"/>
    <w:rsid w:val="004D57D0"/>
    <w:rsid w:val="00782FDC"/>
    <w:rsid w:val="00875EBC"/>
    <w:rsid w:val="009E0C99"/>
    <w:rsid w:val="00A907DB"/>
    <w:rsid w:val="00B70430"/>
    <w:rsid w:val="00BA72A0"/>
    <w:rsid w:val="00E7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B83B"/>
  <w15:docId w15:val="{C77DFD37-BDD0-E942-B29B-1C5D37EF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88E8ADD686E489E2A2EE11F1EACA8" ma:contentTypeVersion="10" ma:contentTypeDescription="Create a new document." ma:contentTypeScope="" ma:versionID="ce05be884f1cd3bcf1cadfc4e49dc288">
  <xsd:schema xmlns:xsd="http://www.w3.org/2001/XMLSchema" xmlns:xs="http://www.w3.org/2001/XMLSchema" xmlns:p="http://schemas.microsoft.com/office/2006/metadata/properties" xmlns:ns2="f4d24801-5d77-4e83-81aa-f34d457480c9" xmlns:ns3="7d724d27-2bcb-4f41-9c89-823ab2268fbc" targetNamespace="http://schemas.microsoft.com/office/2006/metadata/properties" ma:root="true" ma:fieldsID="1aa2e06129c4d0de800b853e25f47232" ns2:_="" ns3:_="">
    <xsd:import namespace="f4d24801-5d77-4e83-81aa-f34d457480c9"/>
    <xsd:import namespace="7d724d27-2bcb-4f41-9c89-823ab2268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24801-5d77-4e83-81aa-f34d45748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088c33-5bf9-4c62-ae9b-2998674431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24d27-2bcb-4f41-9c89-823ab2268f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7398e3-6da2-4f5e-80cb-77981dfa8894}" ma:internalName="TaxCatchAll" ma:showField="CatchAllData" ma:web="7d724d27-2bcb-4f41-9c89-823ab2268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24d27-2bcb-4f41-9c89-823ab2268fbc" xsi:nil="true"/>
    <lcf76f155ced4ddcb4097134ff3c332f xmlns="f4d24801-5d77-4e83-81aa-f34d45748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D690C-B916-4425-86F3-D02C8F8F7AAE}">
  <ds:schemaRefs>
    <ds:schemaRef ds:uri="http://schemas.microsoft.com/sharepoint/v3/contenttype/forms"/>
  </ds:schemaRefs>
</ds:datastoreItem>
</file>

<file path=customXml/itemProps2.xml><?xml version="1.0" encoding="utf-8"?>
<ds:datastoreItem xmlns:ds="http://schemas.openxmlformats.org/officeDocument/2006/customXml" ds:itemID="{2E2EAED5-D877-4F9E-8686-BF5F18E29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24801-5d77-4e83-81aa-f34d457480c9"/>
    <ds:schemaRef ds:uri="7d724d27-2bcb-4f41-9c89-823ab2268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92AB7-BBC0-40A3-8354-9985EC99DF65}">
  <ds:schemaRefs>
    <ds:schemaRef ds:uri="http://schemas.microsoft.com/office/2006/metadata/properties"/>
    <ds:schemaRef ds:uri="http://schemas.microsoft.com/office/infopath/2007/PartnerControls"/>
    <ds:schemaRef ds:uri="7d724d27-2bcb-4f41-9c89-823ab2268fbc"/>
    <ds:schemaRef ds:uri="f4d24801-5d77-4e83-81aa-f34d457480c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1544</Words>
  <Characters>9362</Characters>
  <Application>Microsoft Office Word</Application>
  <DocSecurity>0</DocSecurity>
  <Lines>222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Filiposka</dc:creator>
  <cp:keywords/>
  <cp:lastModifiedBy>Sonja Filiposka</cp:lastModifiedBy>
  <cp:revision>6</cp:revision>
  <dcterms:created xsi:type="dcterms:W3CDTF">2026-04-01T10:20:00Z</dcterms:created>
  <dcterms:modified xsi:type="dcterms:W3CDTF">2026-04-01T10:56:00Z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0x010100A5288E8ADD686E489E2A2EE11F1EACA8</vt:lpwstr>
  </property>
</Properties>
</file>